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DA14E" w14:textId="1CBE2E7C" w:rsidR="00192FE1" w:rsidRDefault="00192FE1" w:rsidP="00192FE1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192FE1">
        <w:rPr>
          <w:rFonts w:ascii="Times New Roman" w:hAnsi="Times New Roman" w:cs="Times New Roman"/>
          <w:sz w:val="32"/>
          <w:szCs w:val="32"/>
        </w:rPr>
        <w:t xml:space="preserve">  </w:t>
      </w:r>
      <w:r w:rsidRPr="00192FE1">
        <w:rPr>
          <w:rFonts w:ascii="Times New Roman" w:hAnsi="Times New Roman" w:cs="Times New Roman"/>
          <w:b/>
          <w:bCs/>
          <w:sz w:val="32"/>
          <w:szCs w:val="32"/>
        </w:rPr>
        <w:t>Дополнительная информация по кодированию МСС (МСПС)</w:t>
      </w:r>
    </w:p>
    <w:p w14:paraId="470A1B98" w14:textId="77777777" w:rsidR="00192FE1" w:rsidRPr="00192FE1" w:rsidRDefault="00192FE1" w:rsidP="00192FE1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7BCED359" w14:textId="71CA47B0" w:rsidR="00192FE1" w:rsidRPr="00192FE1" w:rsidRDefault="00192FE1" w:rsidP="00651C3D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Медицинская организация присылает доп.</w:t>
      </w:r>
      <w:r w:rsidR="00C56AD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информацию по электронной почте на адрес: </w:t>
      </w:r>
      <w:hyperlink r:id="rId5" w:history="1">
        <w:r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val="en-US" w:eastAsia="ru-RU"/>
          </w:rPr>
          <w:t>kov</w:t>
        </w:r>
        <w:r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@</w:t>
        </w:r>
        <w:r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val="en-US" w:eastAsia="ru-RU"/>
          </w:rPr>
          <w:t>rmiac</w:t>
        </w:r>
        <w:r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18.</w:t>
        </w:r>
        <w:proofErr w:type="spellStart"/>
        <w:r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val="en-US"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за 2 дня до сдачи по графику РМИАЦ</w:t>
      </w:r>
    </w:p>
    <w:p w14:paraId="3F12AD0B" w14:textId="77777777" w:rsidR="00192FE1" w:rsidRDefault="00192FE1" w:rsidP="00192FE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5925CC1" w14:textId="441090F2" w:rsidR="00651C3D" w:rsidRDefault="00651C3D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 w:rsidRPr="00192FE1">
        <w:rPr>
          <w:rFonts w:ascii="Times New Roman" w:hAnsi="Times New Roman" w:cs="Times New Roman"/>
          <w:sz w:val="28"/>
          <w:szCs w:val="28"/>
        </w:rPr>
        <w:t>1.Отчет о переданных в РЭМД медицинских свидетельствах о смерти (перинатальной смерти) за период с 01.0</w:t>
      </w:r>
      <w:r w:rsidR="00A82F75">
        <w:rPr>
          <w:rFonts w:ascii="Times New Roman" w:hAnsi="Times New Roman" w:cs="Times New Roman"/>
          <w:sz w:val="28"/>
          <w:szCs w:val="28"/>
        </w:rPr>
        <w:t>1</w:t>
      </w:r>
      <w:r w:rsidRPr="00192FE1">
        <w:rPr>
          <w:rFonts w:ascii="Times New Roman" w:hAnsi="Times New Roman" w:cs="Times New Roman"/>
          <w:sz w:val="28"/>
          <w:szCs w:val="28"/>
        </w:rPr>
        <w:t>.202</w:t>
      </w:r>
      <w:r w:rsidR="00CB292D">
        <w:rPr>
          <w:rFonts w:ascii="Times New Roman" w:hAnsi="Times New Roman" w:cs="Times New Roman"/>
          <w:sz w:val="28"/>
          <w:szCs w:val="28"/>
        </w:rPr>
        <w:t>4</w:t>
      </w:r>
      <w:r w:rsidRPr="00192FE1">
        <w:rPr>
          <w:rFonts w:ascii="Times New Roman" w:hAnsi="Times New Roman" w:cs="Times New Roman"/>
          <w:sz w:val="28"/>
          <w:szCs w:val="28"/>
        </w:rPr>
        <w:t xml:space="preserve"> по 31.12.202</w:t>
      </w:r>
      <w:r w:rsidR="00CB292D">
        <w:rPr>
          <w:rFonts w:ascii="Times New Roman" w:hAnsi="Times New Roman" w:cs="Times New Roman"/>
          <w:sz w:val="28"/>
          <w:szCs w:val="28"/>
        </w:rPr>
        <w:t>4</w:t>
      </w:r>
      <w:r w:rsidRPr="00192FE1">
        <w:rPr>
          <w:rFonts w:ascii="Times New Roman" w:hAnsi="Times New Roman" w:cs="Times New Roman"/>
          <w:sz w:val="28"/>
          <w:szCs w:val="28"/>
        </w:rPr>
        <w:t xml:space="preserve"> (форма см. </w:t>
      </w:r>
      <w:r w:rsidR="001F1E43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192FE1">
        <w:rPr>
          <w:rFonts w:ascii="Times New Roman" w:hAnsi="Times New Roman" w:cs="Times New Roman"/>
          <w:sz w:val="28"/>
          <w:szCs w:val="28"/>
        </w:rPr>
        <w:t>письм</w:t>
      </w:r>
      <w:r w:rsidR="001F1E43">
        <w:rPr>
          <w:rFonts w:ascii="Times New Roman" w:hAnsi="Times New Roman" w:cs="Times New Roman"/>
          <w:sz w:val="28"/>
          <w:szCs w:val="28"/>
        </w:rPr>
        <w:t>у</w:t>
      </w:r>
      <w:r w:rsidRPr="00192FE1">
        <w:rPr>
          <w:rFonts w:ascii="Times New Roman" w:hAnsi="Times New Roman" w:cs="Times New Roman"/>
          <w:sz w:val="28"/>
          <w:szCs w:val="28"/>
        </w:rPr>
        <w:t xml:space="preserve"> Минздрава УР от 15.08.2022 № 10837 01-22)</w:t>
      </w:r>
      <w:r w:rsidR="00AE51FC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14:paraId="1688FCE6" w14:textId="142B487F" w:rsidR="00AE51FC" w:rsidRPr="00AE51FC" w:rsidRDefault="00AE51FC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Отчет о принятых мерах по исправлению показателей </w:t>
      </w:r>
      <w:r>
        <w:rPr>
          <w:rFonts w:ascii="Times New Roman" w:hAnsi="Times New Roman" w:cs="Times New Roman"/>
          <w:sz w:val="28"/>
          <w:szCs w:val="28"/>
          <w:lang w:val="en-US"/>
        </w:rPr>
        <w:t>KPI</w:t>
      </w:r>
      <w:r w:rsidRPr="00AE51F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коэффициент эффективности работы медицинской организации с документами о смерти). (см. письмо БУЗ УР «РМИАЦ МЗ УР» от</w:t>
      </w:r>
      <w:r w:rsidR="00574611">
        <w:rPr>
          <w:rFonts w:ascii="Times New Roman" w:hAnsi="Times New Roman" w:cs="Times New Roman"/>
          <w:sz w:val="28"/>
          <w:szCs w:val="28"/>
        </w:rPr>
        <w:t xml:space="preserve"> 06.12.2023 № 2154-02.08).</w:t>
      </w:r>
    </w:p>
    <w:p w14:paraId="54063045" w14:textId="55991507" w:rsidR="00651C3D" w:rsidRPr="00192FE1" w:rsidRDefault="00651C3D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 w:rsidRPr="00192FE1">
        <w:rPr>
          <w:rFonts w:ascii="Times New Roman" w:hAnsi="Times New Roman" w:cs="Times New Roman"/>
          <w:sz w:val="28"/>
          <w:szCs w:val="28"/>
        </w:rPr>
        <w:t xml:space="preserve">2. Аналитическую записку по структуре смертности (1-3 места) по причинам смерти.                                            </w:t>
      </w:r>
    </w:p>
    <w:p w14:paraId="5E54CDF4" w14:textId="77777777" w:rsidR="00B50182" w:rsidRDefault="00651C3D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 w:rsidRPr="00192FE1">
        <w:rPr>
          <w:rFonts w:ascii="Times New Roman" w:hAnsi="Times New Roman" w:cs="Times New Roman"/>
          <w:sz w:val="28"/>
          <w:szCs w:val="28"/>
        </w:rPr>
        <w:t>3. Анализ динамики выданных (оформленных) МСС по первоначальной</w:t>
      </w:r>
      <w:r w:rsidR="00192FE1">
        <w:rPr>
          <w:rFonts w:ascii="Times New Roman" w:hAnsi="Times New Roman" w:cs="Times New Roman"/>
          <w:sz w:val="28"/>
          <w:szCs w:val="28"/>
        </w:rPr>
        <w:t xml:space="preserve"> </w:t>
      </w:r>
      <w:r w:rsidRPr="00192FE1">
        <w:rPr>
          <w:rFonts w:ascii="Times New Roman" w:hAnsi="Times New Roman" w:cs="Times New Roman"/>
          <w:sz w:val="28"/>
          <w:szCs w:val="28"/>
        </w:rPr>
        <w:t>причине смерти: I00-I99 (болезни сердечно-сосудистой системы) и R54 (старость) за 202</w:t>
      </w:r>
      <w:r w:rsidR="00CB292D">
        <w:rPr>
          <w:rFonts w:ascii="Times New Roman" w:hAnsi="Times New Roman" w:cs="Times New Roman"/>
          <w:sz w:val="28"/>
          <w:szCs w:val="28"/>
        </w:rPr>
        <w:t>2</w:t>
      </w:r>
      <w:r w:rsidRPr="00192FE1">
        <w:rPr>
          <w:rFonts w:ascii="Times New Roman" w:hAnsi="Times New Roman" w:cs="Times New Roman"/>
          <w:sz w:val="28"/>
          <w:szCs w:val="28"/>
        </w:rPr>
        <w:t>, 202</w:t>
      </w:r>
      <w:r w:rsidR="00CB292D">
        <w:rPr>
          <w:rFonts w:ascii="Times New Roman" w:hAnsi="Times New Roman" w:cs="Times New Roman"/>
          <w:sz w:val="28"/>
          <w:szCs w:val="28"/>
        </w:rPr>
        <w:t>3</w:t>
      </w:r>
      <w:r w:rsidRPr="00192FE1">
        <w:rPr>
          <w:rFonts w:ascii="Times New Roman" w:hAnsi="Times New Roman" w:cs="Times New Roman"/>
          <w:sz w:val="28"/>
          <w:szCs w:val="28"/>
        </w:rPr>
        <w:t xml:space="preserve"> и 202</w:t>
      </w:r>
      <w:r w:rsidR="00CB292D">
        <w:rPr>
          <w:rFonts w:ascii="Times New Roman" w:hAnsi="Times New Roman" w:cs="Times New Roman"/>
          <w:sz w:val="28"/>
          <w:szCs w:val="28"/>
        </w:rPr>
        <w:t>4</w:t>
      </w:r>
      <w:r w:rsidRPr="00192FE1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B6C4C35" w14:textId="77777777" w:rsidR="00B50182" w:rsidRDefault="00B50182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Отчет об обучении специалистов кодированию причин смерти и оформлению и выдаче документов о смерти за 2024 г.</w:t>
      </w:r>
    </w:p>
    <w:p w14:paraId="044D7C39" w14:textId="4EC6DB8F" w:rsidR="00192FE1" w:rsidRPr="00192FE1" w:rsidRDefault="00B50182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План обучения </w:t>
      </w:r>
      <w:r w:rsidR="00651C3D" w:rsidRPr="00192FE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50182">
        <w:rPr>
          <w:rFonts w:ascii="Times New Roman" w:hAnsi="Times New Roman" w:cs="Times New Roman"/>
          <w:sz w:val="28"/>
          <w:szCs w:val="28"/>
        </w:rPr>
        <w:t xml:space="preserve">пециалистов кодированию причин смерти и оформлению и выдаче документов о смерти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B50182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5018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E708B7" w14:textId="1D3606D5" w:rsidR="00405D2D" w:rsidRDefault="00B50182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51C3D" w:rsidRPr="00192FE1">
        <w:rPr>
          <w:rFonts w:ascii="Times New Roman" w:hAnsi="Times New Roman" w:cs="Times New Roman"/>
          <w:sz w:val="28"/>
          <w:szCs w:val="28"/>
        </w:rPr>
        <w:t>.Копии локальных приказов по порядку выдачи МСС (МСПС) и назначении ответственных лиц</w:t>
      </w:r>
      <w:r w:rsidR="00A82F75">
        <w:rPr>
          <w:rFonts w:ascii="Times New Roman" w:hAnsi="Times New Roman" w:cs="Times New Roman"/>
          <w:sz w:val="28"/>
          <w:szCs w:val="28"/>
        </w:rPr>
        <w:t xml:space="preserve"> с изменениями в 202</w:t>
      </w:r>
      <w:r w:rsidR="00CB292D">
        <w:rPr>
          <w:rFonts w:ascii="Times New Roman" w:hAnsi="Times New Roman" w:cs="Times New Roman"/>
          <w:sz w:val="28"/>
          <w:szCs w:val="28"/>
        </w:rPr>
        <w:t>5</w:t>
      </w:r>
      <w:r w:rsidR="00A82F75">
        <w:rPr>
          <w:rFonts w:ascii="Times New Roman" w:hAnsi="Times New Roman" w:cs="Times New Roman"/>
          <w:sz w:val="28"/>
          <w:szCs w:val="28"/>
        </w:rPr>
        <w:t xml:space="preserve"> г</w:t>
      </w:r>
      <w:r w:rsidR="00192FE1" w:rsidRPr="00192FE1">
        <w:rPr>
          <w:rFonts w:ascii="Times New Roman" w:hAnsi="Times New Roman" w:cs="Times New Roman"/>
          <w:sz w:val="28"/>
          <w:szCs w:val="28"/>
        </w:rPr>
        <w:t>.</w:t>
      </w:r>
    </w:p>
    <w:p w14:paraId="21A01C0F" w14:textId="415DA240" w:rsidR="00BB32D1" w:rsidRDefault="00BB32D1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приказе должны быть указаны:</w:t>
      </w:r>
    </w:p>
    <w:p w14:paraId="663E877C" w14:textId="1CF2C359" w:rsidR="00BB32D1" w:rsidRDefault="009A59A1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BB32D1">
        <w:rPr>
          <w:rFonts w:ascii="Times New Roman" w:hAnsi="Times New Roman" w:cs="Times New Roman"/>
          <w:sz w:val="28"/>
          <w:szCs w:val="28"/>
        </w:rPr>
        <w:t xml:space="preserve"> </w:t>
      </w:r>
      <w:r w:rsidR="00CE0E84">
        <w:rPr>
          <w:rFonts w:ascii="Times New Roman" w:hAnsi="Times New Roman" w:cs="Times New Roman"/>
          <w:sz w:val="28"/>
          <w:szCs w:val="28"/>
        </w:rPr>
        <w:t>лицо, ответственное</w:t>
      </w:r>
      <w:r w:rsidR="00DA37F2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84306192"/>
      <w:r w:rsidR="00DA37F2">
        <w:rPr>
          <w:rFonts w:ascii="Times New Roman" w:hAnsi="Times New Roman" w:cs="Times New Roman"/>
          <w:sz w:val="28"/>
          <w:szCs w:val="28"/>
        </w:rPr>
        <w:t>за организацию оформления и выдачи документов о смерти в медицинской организации</w:t>
      </w:r>
      <w:bookmarkEnd w:id="1"/>
      <w:r w:rsidR="00DA37F2">
        <w:rPr>
          <w:rFonts w:ascii="Times New Roman" w:hAnsi="Times New Roman" w:cs="Times New Roman"/>
          <w:sz w:val="28"/>
          <w:szCs w:val="28"/>
        </w:rPr>
        <w:t>;</w:t>
      </w:r>
    </w:p>
    <w:p w14:paraId="78E2D8A9" w14:textId="324B2131" w:rsidR="00C13D96" w:rsidRPr="0087521E" w:rsidRDefault="009A59A1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87521E">
        <w:rPr>
          <w:rFonts w:ascii="Times New Roman" w:hAnsi="Times New Roman" w:cs="Times New Roman"/>
          <w:sz w:val="28"/>
          <w:szCs w:val="28"/>
        </w:rPr>
        <w:t xml:space="preserve">) </w:t>
      </w:r>
      <w:r w:rsidR="00C13D96" w:rsidRPr="0087521E">
        <w:rPr>
          <w:rFonts w:ascii="Times New Roman" w:hAnsi="Times New Roman" w:cs="Times New Roman"/>
          <w:sz w:val="28"/>
          <w:szCs w:val="28"/>
        </w:rPr>
        <w:t>порядок проверки качества заполнения первичной медицинской документации на умершего: особое внимание на заполнение сведений о заключительных диагнозах и диспансерном наблюдении, формировании посмертных эпикризов;</w:t>
      </w:r>
      <w:r w:rsidR="0087521E">
        <w:rPr>
          <w:rFonts w:ascii="Times New Roman" w:hAnsi="Times New Roman" w:cs="Times New Roman"/>
          <w:sz w:val="28"/>
          <w:szCs w:val="28"/>
        </w:rPr>
        <w:t xml:space="preserve"> (в случае если данная информация содержится в другом локальном нормативном акте, дать ссылку на него);</w:t>
      </w:r>
    </w:p>
    <w:p w14:paraId="1D827F94" w14:textId="6E6541F1" w:rsidR="00A40A21" w:rsidRDefault="009A59A1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 w:rsidRPr="0087521E">
        <w:rPr>
          <w:rFonts w:ascii="Times New Roman" w:hAnsi="Times New Roman" w:cs="Times New Roman"/>
          <w:sz w:val="28"/>
          <w:szCs w:val="28"/>
        </w:rPr>
        <w:t xml:space="preserve">в) </w:t>
      </w:r>
      <w:r w:rsidR="00A40A21" w:rsidRPr="0087521E">
        <w:rPr>
          <w:rFonts w:ascii="Times New Roman" w:hAnsi="Times New Roman" w:cs="Times New Roman"/>
          <w:sz w:val="28"/>
          <w:szCs w:val="28"/>
        </w:rPr>
        <w:t>лицо</w:t>
      </w:r>
      <w:r w:rsidR="004B5F14" w:rsidRPr="0087521E">
        <w:rPr>
          <w:rFonts w:ascii="Times New Roman" w:hAnsi="Times New Roman" w:cs="Times New Roman"/>
          <w:sz w:val="28"/>
          <w:szCs w:val="28"/>
        </w:rPr>
        <w:t xml:space="preserve">, </w:t>
      </w:r>
      <w:bookmarkStart w:id="2" w:name="_Hlk184306276"/>
      <w:r w:rsidR="004B5F14" w:rsidRPr="0087521E">
        <w:rPr>
          <w:rFonts w:ascii="Times New Roman" w:hAnsi="Times New Roman" w:cs="Times New Roman"/>
          <w:sz w:val="28"/>
          <w:szCs w:val="28"/>
        </w:rPr>
        <w:t>ответственное за проверку качества заполнения первичной медицинской документации</w:t>
      </w:r>
      <w:r w:rsidRPr="0087521E">
        <w:rPr>
          <w:rFonts w:ascii="Times New Roman" w:hAnsi="Times New Roman" w:cs="Times New Roman"/>
          <w:sz w:val="28"/>
          <w:szCs w:val="28"/>
        </w:rPr>
        <w:t xml:space="preserve"> умершего</w:t>
      </w:r>
      <w:bookmarkEnd w:id="2"/>
      <w:r w:rsidR="0087521E">
        <w:rPr>
          <w:rFonts w:ascii="Times New Roman" w:hAnsi="Times New Roman" w:cs="Times New Roman"/>
          <w:sz w:val="28"/>
          <w:szCs w:val="28"/>
        </w:rPr>
        <w:t xml:space="preserve"> </w:t>
      </w:r>
      <w:r w:rsidR="0087521E" w:rsidRPr="0087521E">
        <w:rPr>
          <w:rFonts w:ascii="Times New Roman" w:hAnsi="Times New Roman" w:cs="Times New Roman"/>
          <w:sz w:val="28"/>
          <w:szCs w:val="28"/>
        </w:rPr>
        <w:t>(в случае если данная информация содержится в другом локальном нормативном акте, дать ссылку на него)</w:t>
      </w:r>
      <w:r w:rsidR="0087521E">
        <w:rPr>
          <w:rFonts w:ascii="Times New Roman" w:hAnsi="Times New Roman" w:cs="Times New Roman"/>
          <w:sz w:val="28"/>
          <w:szCs w:val="28"/>
        </w:rPr>
        <w:t>;</w:t>
      </w:r>
    </w:p>
    <w:p w14:paraId="2206AE9A" w14:textId="076047F6" w:rsidR="00C13D96" w:rsidRDefault="009A59A1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</w:t>
      </w:r>
      <w:r w:rsidR="00C13D96">
        <w:rPr>
          <w:rFonts w:ascii="Times New Roman" w:hAnsi="Times New Roman" w:cs="Times New Roman"/>
          <w:sz w:val="28"/>
          <w:szCs w:val="28"/>
        </w:rPr>
        <w:t xml:space="preserve"> порядок проверки полноты сведений в ЕЦП.МИС о наличии хронических заболеваний, </w:t>
      </w:r>
      <w:r w:rsidR="00C13D96" w:rsidRPr="00C13D96">
        <w:rPr>
          <w:rFonts w:ascii="Times New Roman" w:hAnsi="Times New Roman" w:cs="Times New Roman"/>
          <w:sz w:val="28"/>
          <w:szCs w:val="28"/>
        </w:rPr>
        <w:t>ранее перенесенных заболеваниях, диспансерном учете</w:t>
      </w:r>
      <w:r w:rsidR="00C13D96">
        <w:rPr>
          <w:rFonts w:ascii="Times New Roman" w:hAnsi="Times New Roman" w:cs="Times New Roman"/>
          <w:sz w:val="28"/>
          <w:szCs w:val="28"/>
        </w:rPr>
        <w:t xml:space="preserve"> умершего</w:t>
      </w:r>
      <w:r w:rsidR="004B5F14">
        <w:rPr>
          <w:rFonts w:ascii="Times New Roman" w:hAnsi="Times New Roman" w:cs="Times New Roman"/>
          <w:sz w:val="28"/>
          <w:szCs w:val="28"/>
        </w:rPr>
        <w:t>;</w:t>
      </w:r>
    </w:p>
    <w:p w14:paraId="7C727FA6" w14:textId="25A5CE9E" w:rsidR="00A40A21" w:rsidRDefault="009A59A1" w:rsidP="009A59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C13D96">
        <w:rPr>
          <w:rFonts w:ascii="Times New Roman" w:hAnsi="Times New Roman" w:cs="Times New Roman"/>
          <w:sz w:val="28"/>
          <w:szCs w:val="28"/>
        </w:rPr>
        <w:t xml:space="preserve"> лицо</w:t>
      </w:r>
      <w:bookmarkStart w:id="3" w:name="_Hlk184306295"/>
      <w:r w:rsidR="004B5F14">
        <w:rPr>
          <w:rFonts w:ascii="Times New Roman" w:hAnsi="Times New Roman" w:cs="Times New Roman"/>
          <w:sz w:val="28"/>
          <w:szCs w:val="28"/>
        </w:rPr>
        <w:t>,</w:t>
      </w:r>
      <w:r w:rsidR="00C13D96">
        <w:rPr>
          <w:rFonts w:ascii="Times New Roman" w:hAnsi="Times New Roman" w:cs="Times New Roman"/>
          <w:sz w:val="28"/>
          <w:szCs w:val="28"/>
        </w:rPr>
        <w:t xml:space="preserve"> ответственное за проверку </w:t>
      </w:r>
      <w:r w:rsidR="00C13D96" w:rsidRPr="00C13D96">
        <w:rPr>
          <w:rFonts w:ascii="Times New Roman" w:hAnsi="Times New Roman" w:cs="Times New Roman"/>
          <w:sz w:val="28"/>
          <w:szCs w:val="28"/>
        </w:rPr>
        <w:t>полноты сведений в ЕЦП.МИС о наличии хронических заболеваний, ранее перенесенных заболеваниях, диспансерном учете умершего</w:t>
      </w:r>
      <w:bookmarkEnd w:id="3"/>
      <w:r w:rsidR="004B5F14">
        <w:rPr>
          <w:rFonts w:ascii="Times New Roman" w:hAnsi="Times New Roman" w:cs="Times New Roman"/>
          <w:sz w:val="28"/>
          <w:szCs w:val="28"/>
        </w:rPr>
        <w:t>;</w:t>
      </w:r>
    </w:p>
    <w:p w14:paraId="2954C68C" w14:textId="6C7FE481" w:rsidR="00A40A21" w:rsidRDefault="009A59A1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2C7003">
        <w:rPr>
          <w:rFonts w:ascii="Times New Roman" w:hAnsi="Times New Roman" w:cs="Times New Roman"/>
          <w:sz w:val="28"/>
          <w:szCs w:val="28"/>
        </w:rPr>
        <w:t>порядок обеспечения двухуровневого контроля качества</w:t>
      </w:r>
      <w:r w:rsidR="002C7003" w:rsidRPr="002C7003">
        <w:rPr>
          <w:rFonts w:ascii="Times New Roman" w:hAnsi="Times New Roman" w:cs="Times New Roman"/>
          <w:sz w:val="28"/>
          <w:szCs w:val="28"/>
        </w:rPr>
        <w:t xml:space="preserve"> правильности формирования</w:t>
      </w:r>
      <w:r w:rsidR="0075227A">
        <w:rPr>
          <w:rFonts w:ascii="Times New Roman" w:hAnsi="Times New Roman" w:cs="Times New Roman"/>
          <w:sz w:val="28"/>
          <w:szCs w:val="28"/>
        </w:rPr>
        <w:t xml:space="preserve"> 100%</w:t>
      </w:r>
      <w:r w:rsidR="002C7003" w:rsidRPr="002C7003">
        <w:rPr>
          <w:rFonts w:ascii="Times New Roman" w:hAnsi="Times New Roman" w:cs="Times New Roman"/>
          <w:sz w:val="28"/>
          <w:szCs w:val="28"/>
        </w:rPr>
        <w:t xml:space="preserve"> медицинских свидетельств о смерти, кодирования и выбора первоначальной причины смерти</w:t>
      </w:r>
      <w:r w:rsidR="002C7003">
        <w:rPr>
          <w:rFonts w:ascii="Times New Roman" w:hAnsi="Times New Roman" w:cs="Times New Roman"/>
          <w:sz w:val="28"/>
          <w:szCs w:val="28"/>
        </w:rPr>
        <w:t xml:space="preserve"> (лицо, ответственное за контроль, главный врач</w:t>
      </w:r>
      <w:r w:rsidR="00EF7E2F">
        <w:rPr>
          <w:rFonts w:ascii="Times New Roman" w:hAnsi="Times New Roman" w:cs="Times New Roman"/>
          <w:sz w:val="28"/>
          <w:szCs w:val="28"/>
        </w:rPr>
        <w:t>)</w:t>
      </w:r>
      <w:r w:rsidR="00AE2865">
        <w:rPr>
          <w:rFonts w:ascii="Times New Roman" w:hAnsi="Times New Roman" w:cs="Times New Roman"/>
          <w:sz w:val="28"/>
          <w:szCs w:val="28"/>
        </w:rPr>
        <w:t>, в том числе</w:t>
      </w:r>
      <w:r w:rsidR="00227E6D">
        <w:rPr>
          <w:rFonts w:ascii="Times New Roman" w:hAnsi="Times New Roman" w:cs="Times New Roman"/>
          <w:sz w:val="28"/>
          <w:szCs w:val="28"/>
        </w:rPr>
        <w:t xml:space="preserve"> </w:t>
      </w:r>
      <w:r w:rsidR="00AE2865">
        <w:rPr>
          <w:rFonts w:ascii="Times New Roman" w:hAnsi="Times New Roman" w:cs="Times New Roman"/>
          <w:sz w:val="28"/>
          <w:szCs w:val="28"/>
        </w:rPr>
        <w:t>порядок ведения отчетной документации о результатах проверки (</w:t>
      </w:r>
      <w:r w:rsidR="00AE2865" w:rsidRPr="008F30AE">
        <w:rPr>
          <w:rFonts w:ascii="Times New Roman" w:hAnsi="Times New Roman" w:cs="Times New Roman"/>
          <w:sz w:val="28"/>
          <w:szCs w:val="28"/>
          <w:u w:val="single"/>
        </w:rPr>
        <w:t>журнал</w:t>
      </w:r>
      <w:r w:rsidR="00AE2865">
        <w:rPr>
          <w:rFonts w:ascii="Times New Roman" w:hAnsi="Times New Roman" w:cs="Times New Roman"/>
          <w:sz w:val="28"/>
          <w:szCs w:val="28"/>
        </w:rPr>
        <w:t xml:space="preserve"> - результаты, мероприятия по устранению ошибок, результаты мероприятий)</w:t>
      </w:r>
      <w:r w:rsidR="00A40A21">
        <w:rPr>
          <w:rFonts w:ascii="Times New Roman" w:hAnsi="Times New Roman" w:cs="Times New Roman"/>
          <w:sz w:val="28"/>
          <w:szCs w:val="28"/>
        </w:rPr>
        <w:t>.</w:t>
      </w:r>
    </w:p>
    <w:p w14:paraId="1B5AE8C6" w14:textId="2CB87128" w:rsidR="009A59A1" w:rsidRDefault="00A40A21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 должен включать мероприятия</w:t>
      </w:r>
      <w:r w:rsidR="009A59A1">
        <w:rPr>
          <w:rFonts w:ascii="Times New Roman" w:hAnsi="Times New Roman" w:cs="Times New Roman"/>
          <w:sz w:val="28"/>
          <w:szCs w:val="28"/>
        </w:rPr>
        <w:t xml:space="preserve"> по определению:</w:t>
      </w:r>
    </w:p>
    <w:p w14:paraId="18CC2C1B" w14:textId="3E858399" w:rsidR="00DA37F2" w:rsidRDefault="009A59A1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0A21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84307753"/>
      <w:r w:rsidR="00A40A21" w:rsidRPr="00A40A21">
        <w:rPr>
          <w:rFonts w:ascii="Times New Roman" w:hAnsi="Times New Roman" w:cs="Times New Roman"/>
          <w:sz w:val="28"/>
          <w:szCs w:val="28"/>
        </w:rPr>
        <w:t>соответстви</w:t>
      </w:r>
      <w:r w:rsidR="00A40A21">
        <w:rPr>
          <w:rFonts w:ascii="Times New Roman" w:hAnsi="Times New Roman" w:cs="Times New Roman"/>
          <w:sz w:val="28"/>
          <w:szCs w:val="28"/>
        </w:rPr>
        <w:t>я</w:t>
      </w:r>
      <w:r w:rsidR="00A40A21" w:rsidRPr="00A40A21">
        <w:rPr>
          <w:rFonts w:ascii="Times New Roman" w:hAnsi="Times New Roman" w:cs="Times New Roman"/>
          <w:sz w:val="28"/>
          <w:szCs w:val="28"/>
        </w:rPr>
        <w:t xml:space="preserve"> сведений в первичной медицинской документации (уч. ф 025/у, </w:t>
      </w:r>
      <w:proofErr w:type="spellStart"/>
      <w:r w:rsidR="00A40A21" w:rsidRPr="00A40A21">
        <w:rPr>
          <w:rFonts w:ascii="Times New Roman" w:hAnsi="Times New Roman" w:cs="Times New Roman"/>
          <w:sz w:val="28"/>
          <w:szCs w:val="28"/>
        </w:rPr>
        <w:t>уч.ф</w:t>
      </w:r>
      <w:proofErr w:type="spellEnd"/>
      <w:r w:rsidR="00A40A21" w:rsidRPr="00A40A21">
        <w:rPr>
          <w:rFonts w:ascii="Times New Roman" w:hAnsi="Times New Roman" w:cs="Times New Roman"/>
          <w:sz w:val="28"/>
          <w:szCs w:val="28"/>
        </w:rPr>
        <w:t>. 003/у)</w:t>
      </w:r>
      <w:r w:rsidR="00A40A21">
        <w:rPr>
          <w:rFonts w:ascii="Times New Roman" w:hAnsi="Times New Roman" w:cs="Times New Roman"/>
          <w:sz w:val="28"/>
          <w:szCs w:val="28"/>
        </w:rPr>
        <w:t>+электронной медицинской карте (сокращенно ЭМК)</w:t>
      </w:r>
      <w:r w:rsidR="00A40A21" w:rsidRPr="00A40A21">
        <w:rPr>
          <w:rFonts w:ascii="Times New Roman" w:hAnsi="Times New Roman" w:cs="Times New Roman"/>
          <w:sz w:val="28"/>
          <w:szCs w:val="28"/>
        </w:rPr>
        <w:t xml:space="preserve"> и свидетельств (</w:t>
      </w:r>
      <w:proofErr w:type="spellStart"/>
      <w:r w:rsidR="00A40A21" w:rsidRPr="00A40A21">
        <w:rPr>
          <w:rFonts w:ascii="Times New Roman" w:hAnsi="Times New Roman" w:cs="Times New Roman"/>
          <w:sz w:val="28"/>
          <w:szCs w:val="28"/>
        </w:rPr>
        <w:t>уч.ф</w:t>
      </w:r>
      <w:proofErr w:type="spellEnd"/>
      <w:r w:rsidR="00A40A21" w:rsidRPr="00A40A21">
        <w:rPr>
          <w:rFonts w:ascii="Times New Roman" w:hAnsi="Times New Roman" w:cs="Times New Roman"/>
          <w:sz w:val="28"/>
          <w:szCs w:val="28"/>
        </w:rPr>
        <w:t xml:space="preserve">. 106/у, </w:t>
      </w:r>
      <w:proofErr w:type="spellStart"/>
      <w:r w:rsidR="00A40A21" w:rsidRPr="00A40A21">
        <w:rPr>
          <w:rFonts w:ascii="Times New Roman" w:hAnsi="Times New Roman" w:cs="Times New Roman"/>
          <w:sz w:val="28"/>
          <w:szCs w:val="28"/>
        </w:rPr>
        <w:t>уч.ф</w:t>
      </w:r>
      <w:proofErr w:type="spellEnd"/>
      <w:r w:rsidR="00A40A21" w:rsidRPr="00A40A21">
        <w:rPr>
          <w:rFonts w:ascii="Times New Roman" w:hAnsi="Times New Roman" w:cs="Times New Roman"/>
          <w:sz w:val="28"/>
          <w:szCs w:val="28"/>
        </w:rPr>
        <w:t>. 106-1/у) в части диагнозов (прижизненных и установленных посмертно) и причин смерти</w:t>
      </w:r>
      <w:bookmarkEnd w:id="4"/>
    </w:p>
    <w:p w14:paraId="7073180F" w14:textId="292D6444" w:rsidR="009A59A1" w:rsidRDefault="009A59A1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59A1">
        <w:rPr>
          <w:rFonts w:ascii="Times New Roman" w:hAnsi="Times New Roman" w:cs="Times New Roman"/>
          <w:sz w:val="28"/>
          <w:szCs w:val="28"/>
        </w:rPr>
        <w:t>соответстви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A59A1">
        <w:rPr>
          <w:rFonts w:ascii="Times New Roman" w:hAnsi="Times New Roman" w:cs="Times New Roman"/>
          <w:sz w:val="28"/>
          <w:szCs w:val="28"/>
        </w:rPr>
        <w:t xml:space="preserve"> формулировок причин смерти и кодов МКБ-10 сведениям в соответствующих региональных и федеральных регистрах пациентов в случае смерти от сахарного диабета, злокачественных новообразований, туберкулеза, болезни, вызванной вирусом иммунодефицита человека (ВИЧ)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616B5C5" w14:textId="0B535031" w:rsidR="00A40A21" w:rsidRDefault="009A59A1" w:rsidP="00192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ё)</w:t>
      </w:r>
      <w:r w:rsidR="00A40A21">
        <w:rPr>
          <w:rFonts w:ascii="Times New Roman" w:hAnsi="Times New Roman" w:cs="Times New Roman"/>
          <w:sz w:val="28"/>
          <w:szCs w:val="28"/>
        </w:rPr>
        <w:t xml:space="preserve"> </w:t>
      </w:r>
      <w:r w:rsidR="00A40A21" w:rsidRPr="00A40A21">
        <w:rPr>
          <w:rFonts w:ascii="Times New Roman" w:hAnsi="Times New Roman" w:cs="Times New Roman"/>
          <w:sz w:val="28"/>
          <w:szCs w:val="28"/>
        </w:rPr>
        <w:t xml:space="preserve">лицо, ответственное </w:t>
      </w:r>
      <w:bookmarkStart w:id="5" w:name="_Hlk184306339"/>
      <w:r w:rsidR="00A40A21" w:rsidRPr="00A40A21">
        <w:rPr>
          <w:rFonts w:ascii="Times New Roman" w:hAnsi="Times New Roman" w:cs="Times New Roman"/>
          <w:sz w:val="28"/>
          <w:szCs w:val="28"/>
        </w:rPr>
        <w:t>за контроль качества оформления медицинского свидетельства о смерти, кодирования и выбора первоначальной причины смерти;</w:t>
      </w:r>
      <w:bookmarkEnd w:id="5"/>
    </w:p>
    <w:p w14:paraId="5825F12E" w14:textId="03E268CB" w:rsidR="009A59A1" w:rsidRPr="009A59A1" w:rsidRDefault="009A59A1" w:rsidP="009A59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bookmarkStart w:id="6" w:name="_Hlk184306088"/>
      <w:r w:rsidRPr="009A59A1">
        <w:rPr>
          <w:rFonts w:ascii="Times New Roman" w:hAnsi="Times New Roman" w:cs="Times New Roman"/>
          <w:sz w:val="28"/>
          <w:szCs w:val="28"/>
        </w:rPr>
        <w:t>порядок выдачи и подписания электронными и «живыми» подписями документов о смерти в бумажном и электронном виде посредством ЕЦП.МИС (с обязательным указанием порядка выдачи и подписания документов в выходные и праздничные дни)</w:t>
      </w:r>
      <w:bookmarkEnd w:id="6"/>
      <w:r w:rsidRPr="009A59A1">
        <w:rPr>
          <w:rFonts w:ascii="Times New Roman" w:hAnsi="Times New Roman" w:cs="Times New Roman"/>
          <w:sz w:val="28"/>
          <w:szCs w:val="28"/>
        </w:rPr>
        <w:t>;</w:t>
      </w:r>
    </w:p>
    <w:p w14:paraId="0CCF4B22" w14:textId="2BE54761" w:rsidR="00AE2865" w:rsidRDefault="009A59A1" w:rsidP="009A59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</w:t>
      </w:r>
      <w:r w:rsidRPr="009A59A1">
        <w:rPr>
          <w:rFonts w:ascii="Times New Roman" w:hAnsi="Times New Roman" w:cs="Times New Roman"/>
          <w:sz w:val="28"/>
          <w:szCs w:val="28"/>
        </w:rPr>
        <w:t xml:space="preserve"> лицо, ответственное за </w:t>
      </w:r>
      <w:bookmarkStart w:id="7" w:name="_Hlk184306403"/>
      <w:r w:rsidRPr="009A59A1">
        <w:rPr>
          <w:rFonts w:ascii="Times New Roman" w:hAnsi="Times New Roman" w:cs="Times New Roman"/>
          <w:sz w:val="28"/>
          <w:szCs w:val="28"/>
        </w:rPr>
        <w:t>своевременную регистрацию документов о смерти в РЭМД</w:t>
      </w:r>
      <w:bookmarkEnd w:id="7"/>
      <w:r w:rsidRPr="009A59A1">
        <w:rPr>
          <w:rFonts w:ascii="Times New Roman" w:hAnsi="Times New Roman" w:cs="Times New Roman"/>
          <w:sz w:val="28"/>
          <w:szCs w:val="28"/>
        </w:rPr>
        <w:t xml:space="preserve"> (согласно Постановлению Правительства РФ от 03.02.2022 №99 с 1-ого марта 2022 все МСС (МСПС) в течении 1-ого рабочего дня должны быть зарегистрированы в РЭМД);</w:t>
      </w:r>
    </w:p>
    <w:p w14:paraId="7375B685" w14:textId="66ACB3D9" w:rsidR="007B711B" w:rsidRPr="006125AD" w:rsidRDefault="00B50182" w:rsidP="009A59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B711B">
        <w:rPr>
          <w:rFonts w:ascii="Times New Roman" w:hAnsi="Times New Roman" w:cs="Times New Roman"/>
          <w:sz w:val="28"/>
          <w:szCs w:val="28"/>
        </w:rPr>
        <w:t>. Направить контактные данные ответственных лиц, указанных в приказе (Ф.И.О.</w:t>
      </w:r>
      <w:r w:rsidR="00AB4051">
        <w:rPr>
          <w:rFonts w:ascii="Times New Roman" w:hAnsi="Times New Roman" w:cs="Times New Roman"/>
          <w:sz w:val="28"/>
          <w:szCs w:val="28"/>
        </w:rPr>
        <w:t xml:space="preserve"> должность</w:t>
      </w:r>
      <w:r w:rsidR="007B711B">
        <w:rPr>
          <w:rFonts w:ascii="Times New Roman" w:hAnsi="Times New Roman" w:cs="Times New Roman"/>
          <w:sz w:val="28"/>
          <w:szCs w:val="28"/>
        </w:rPr>
        <w:t xml:space="preserve">, зона ответственности, тел. раб., тел. моб., </w:t>
      </w:r>
      <w:proofErr w:type="spellStart"/>
      <w:r w:rsidR="007B711B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="007B711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7B711B">
        <w:rPr>
          <w:rFonts w:ascii="Times New Roman" w:hAnsi="Times New Roman" w:cs="Times New Roman"/>
          <w:sz w:val="28"/>
          <w:szCs w:val="28"/>
        </w:rPr>
        <w:t>очта</w:t>
      </w:r>
      <w:proofErr w:type="spellEnd"/>
      <w:r w:rsidR="007B711B">
        <w:rPr>
          <w:rFonts w:ascii="Times New Roman" w:hAnsi="Times New Roman" w:cs="Times New Roman"/>
          <w:sz w:val="28"/>
          <w:szCs w:val="28"/>
        </w:rPr>
        <w:t>).</w:t>
      </w:r>
    </w:p>
    <w:sectPr w:rsidR="007B711B" w:rsidRPr="00612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0E"/>
    <w:rsid w:val="0015085F"/>
    <w:rsid w:val="00192FE1"/>
    <w:rsid w:val="001F1E43"/>
    <w:rsid w:val="00227E6D"/>
    <w:rsid w:val="00246A79"/>
    <w:rsid w:val="002C7003"/>
    <w:rsid w:val="00387BA0"/>
    <w:rsid w:val="00405D2D"/>
    <w:rsid w:val="0046020E"/>
    <w:rsid w:val="004B5F14"/>
    <w:rsid w:val="0053546A"/>
    <w:rsid w:val="00574611"/>
    <w:rsid w:val="006125AD"/>
    <w:rsid w:val="00651C3D"/>
    <w:rsid w:val="0075227A"/>
    <w:rsid w:val="007A0CE0"/>
    <w:rsid w:val="007B711B"/>
    <w:rsid w:val="0087521E"/>
    <w:rsid w:val="008F30AE"/>
    <w:rsid w:val="009A59A1"/>
    <w:rsid w:val="00A0731C"/>
    <w:rsid w:val="00A40A21"/>
    <w:rsid w:val="00A825F7"/>
    <w:rsid w:val="00A82F75"/>
    <w:rsid w:val="00AB4051"/>
    <w:rsid w:val="00AE2865"/>
    <w:rsid w:val="00AE51FC"/>
    <w:rsid w:val="00AE6275"/>
    <w:rsid w:val="00B50182"/>
    <w:rsid w:val="00BB32D1"/>
    <w:rsid w:val="00BF2447"/>
    <w:rsid w:val="00C13D96"/>
    <w:rsid w:val="00C56AD0"/>
    <w:rsid w:val="00CB292D"/>
    <w:rsid w:val="00CE0E84"/>
    <w:rsid w:val="00D0527C"/>
    <w:rsid w:val="00D21DA8"/>
    <w:rsid w:val="00DA37F2"/>
    <w:rsid w:val="00EB675B"/>
    <w:rsid w:val="00E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D29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2FE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13D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2FE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13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v@rmiac18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Кальниченко</dc:creator>
  <cp:lastModifiedBy>Оксана А. Рукан</cp:lastModifiedBy>
  <cp:revision>2</cp:revision>
  <dcterms:created xsi:type="dcterms:W3CDTF">2024-12-09T11:06:00Z</dcterms:created>
  <dcterms:modified xsi:type="dcterms:W3CDTF">2024-12-09T11:06:00Z</dcterms:modified>
</cp:coreProperties>
</file>